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76"/>
        <w:rPr>
          <w:sz w:val="20"/>
        </w:rPr>
      </w:pPr>
      <w:r>
        <w:rPr>
          <w:sz w:val="20"/>
        </w:rPr>
        <w:drawing>
          <wp:inline distT="0" distB="0" distL="0" distR="0">
            <wp:extent cx="709379" cy="6202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79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356" w:right="357" w:firstLine="0"/>
        <w:jc w:val="center"/>
        <w:rPr>
          <w:b/>
          <w:sz w:val="24"/>
        </w:rPr>
      </w:pPr>
      <w:r>
        <w:rPr>
          <w:b/>
          <w:sz w:val="24"/>
        </w:rPr>
        <w:t>LIETUVIŲ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LITERATŪROS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TAUTOSAKOS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INSTITUTAS</w:t>
      </w:r>
    </w:p>
    <w:p>
      <w:pPr>
        <w:pStyle w:val="BodyText"/>
        <w:spacing w:before="137"/>
        <w:ind w:left="356" w:right="361"/>
        <w:jc w:val="center"/>
      </w:pPr>
      <w:r>
        <w:rPr/>
        <w:t>SENOSIOS</w:t>
      </w:r>
      <w:r>
        <w:rPr>
          <w:spacing w:val="-7"/>
        </w:rPr>
        <w:t> </w:t>
      </w:r>
      <w:r>
        <w:rPr/>
        <w:t>LITERATŪROS</w:t>
      </w:r>
      <w:r>
        <w:rPr>
          <w:spacing w:val="-6"/>
        </w:rPr>
        <w:t> </w:t>
      </w:r>
      <w:r>
        <w:rPr>
          <w:spacing w:val="-2"/>
        </w:rPr>
        <w:t>SKYRIUS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361" w:right="5" w:firstLine="0"/>
        <w:jc w:val="center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lapkričio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14–15 </w:t>
      </w:r>
      <w:r>
        <w:rPr>
          <w:b/>
          <w:spacing w:val="-5"/>
          <w:sz w:val="24"/>
        </w:rPr>
        <w:t>d.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356" w:right="359"/>
        <w:jc w:val="center"/>
      </w:pPr>
      <w:r>
        <w:rPr/>
        <w:t>kviečia</w:t>
      </w:r>
      <w:r>
        <w:rPr>
          <w:spacing w:val="-2"/>
        </w:rPr>
        <w:t> </w:t>
      </w:r>
      <w:r>
        <w:rPr/>
        <w:t>dalyvauti</w:t>
      </w:r>
      <w:r>
        <w:rPr>
          <w:spacing w:val="-1"/>
        </w:rPr>
        <w:t> </w:t>
      </w:r>
      <w:r>
        <w:rPr/>
        <w:t>mokslinėje</w:t>
      </w:r>
      <w:r>
        <w:rPr>
          <w:spacing w:val="-2"/>
        </w:rPr>
        <w:t> konferencijoje</w:t>
      </w:r>
    </w:p>
    <w:p>
      <w:pPr>
        <w:spacing w:before="139"/>
        <w:ind w:left="356" w:right="35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Idėjų,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formų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estetikos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slinktys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senojoje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raštijoje: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lietuviškosios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Apšvietos</w:t>
      </w:r>
      <w:r>
        <w:rPr>
          <w:b/>
          <w:i/>
          <w:spacing w:val="-4"/>
          <w:sz w:val="24"/>
        </w:rPr>
        <w:t> link</w:t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0"/>
        <w:rPr>
          <w:b/>
          <w:i/>
        </w:rPr>
      </w:pPr>
    </w:p>
    <w:p>
      <w:pPr>
        <w:pStyle w:val="BodyText"/>
        <w:ind w:left="356" w:right="357"/>
        <w:jc w:val="center"/>
      </w:pPr>
      <w:r>
        <w:rPr/>
        <w:t>XXIV</w:t>
      </w:r>
      <w:r>
        <w:rPr>
          <w:spacing w:val="-2"/>
        </w:rPr>
        <w:t> </w:t>
      </w:r>
      <w:r>
        <w:rPr/>
        <w:t>Jurgio</w:t>
      </w:r>
      <w:r>
        <w:rPr>
          <w:spacing w:val="-2"/>
        </w:rPr>
        <w:t> </w:t>
      </w:r>
      <w:r>
        <w:rPr/>
        <w:t>Lebedžio</w:t>
      </w:r>
      <w:r>
        <w:rPr>
          <w:spacing w:val="-1"/>
        </w:rPr>
        <w:t> </w:t>
      </w:r>
      <w:r>
        <w:rPr>
          <w:spacing w:val="-2"/>
        </w:rPr>
        <w:t>skaitymai</w:t>
      </w:r>
    </w:p>
    <w:p>
      <w:pPr>
        <w:pStyle w:val="BodyText"/>
        <w:ind w:left="0"/>
      </w:pPr>
    </w:p>
    <w:p>
      <w:pPr>
        <w:pStyle w:val="BodyText"/>
        <w:spacing w:before="240"/>
        <w:ind w:left="0"/>
      </w:pPr>
    </w:p>
    <w:p>
      <w:pPr>
        <w:pStyle w:val="BodyText"/>
        <w:spacing w:line="360" w:lineRule="auto"/>
        <w:ind w:right="102"/>
        <w:jc w:val="both"/>
      </w:pPr>
      <w:r>
        <w:rPr>
          <w:color w:val="1A1A1A"/>
        </w:rPr>
        <w:t>Konferencijoje siekiama aptarti Lietuvos Didžiosios</w:t>
      </w:r>
      <w:r>
        <w:rPr>
          <w:color w:val="1A1A1A"/>
          <w:spacing w:val="-3"/>
        </w:rPr>
        <w:t> </w:t>
      </w:r>
      <w:r>
        <w:rPr>
          <w:color w:val="1A1A1A"/>
        </w:rPr>
        <w:t>Kunigaikštystės ir Prūsijos</w:t>
      </w:r>
      <w:r>
        <w:rPr>
          <w:color w:val="1A1A1A"/>
          <w:spacing w:val="-1"/>
        </w:rPr>
        <w:t> </w:t>
      </w:r>
      <w:r>
        <w:rPr>
          <w:color w:val="1A1A1A"/>
        </w:rPr>
        <w:t>Lietuvos raštijos, poetikos, retorikos ir literatūros estetikos kaitą, taip pat aprėpiant politinės minties, filosofijos, edukacijos, konfesijų ir vienuolijų kultūrinės sąveikos aspektus.</w:t>
      </w:r>
    </w:p>
    <w:p>
      <w:pPr>
        <w:pStyle w:val="BodyText"/>
        <w:spacing w:line="360" w:lineRule="auto"/>
        <w:ind w:right="106" w:firstLine="566"/>
        <w:jc w:val="both"/>
      </w:pPr>
      <w:r>
        <w:rPr/>
        <w:t>Kviečiame tyrimų rezultatus pristatyti literatūros, kultūros, istorijos, kalbos, teologijos, filosofijos, dailės ir kitų sričių tyrėjus, nagrinėjančius senosios Lietuvos raštijos, spaudos ir knygos istorijos problemas.</w:t>
      </w:r>
    </w:p>
    <w:p>
      <w:pPr>
        <w:pStyle w:val="BodyText"/>
        <w:spacing w:before="138"/>
        <w:ind w:left="0"/>
      </w:pPr>
    </w:p>
    <w:p>
      <w:pPr>
        <w:pStyle w:val="BodyText"/>
        <w:spacing w:line="360" w:lineRule="auto"/>
        <w:ind w:right="1424" w:firstLine="566"/>
      </w:pPr>
      <w:r>
        <w:rPr/>
        <w:t>Siūlomi</w:t>
      </w:r>
      <w:r>
        <w:rPr>
          <w:spacing w:val="-4"/>
        </w:rPr>
        <w:t> </w:t>
      </w:r>
      <w:r>
        <w:rPr/>
        <w:t>nagrinėti</w:t>
      </w:r>
      <w:r>
        <w:rPr>
          <w:spacing w:val="-3"/>
        </w:rPr>
        <w:t> </w:t>
      </w:r>
      <w:r>
        <w:rPr/>
        <w:t>senosios</w:t>
      </w:r>
      <w:r>
        <w:rPr>
          <w:spacing w:val="-4"/>
        </w:rPr>
        <w:t> </w:t>
      </w:r>
      <w:r>
        <w:rPr/>
        <w:t>raštijos</w:t>
      </w:r>
      <w:r>
        <w:rPr>
          <w:spacing w:val="-4"/>
        </w:rPr>
        <w:t> </w:t>
      </w:r>
      <w:r>
        <w:rPr/>
        <w:t>ir</w:t>
      </w:r>
      <w:r>
        <w:rPr>
          <w:spacing w:val="-5"/>
        </w:rPr>
        <w:t> </w:t>
      </w:r>
      <w:r>
        <w:rPr/>
        <w:t>jos</w:t>
      </w:r>
      <w:r>
        <w:rPr>
          <w:spacing w:val="-4"/>
        </w:rPr>
        <w:t> </w:t>
      </w:r>
      <w:r>
        <w:rPr/>
        <w:t>kultūrinio</w:t>
      </w:r>
      <w:r>
        <w:rPr>
          <w:spacing w:val="-7"/>
        </w:rPr>
        <w:t> </w:t>
      </w:r>
      <w:r>
        <w:rPr/>
        <w:t>konteksto</w:t>
      </w:r>
      <w:r>
        <w:rPr>
          <w:spacing w:val="-4"/>
        </w:rPr>
        <w:t> </w:t>
      </w:r>
      <w:r>
        <w:rPr/>
        <w:t>aspektai: </w:t>
      </w:r>
      <w:r>
        <w:rPr>
          <w:color w:val="444646"/>
        </w:rPr>
        <w:t>Literatūros teorija ir praktika</w:t>
      </w:r>
    </w:p>
    <w:p>
      <w:pPr>
        <w:pStyle w:val="BodyText"/>
      </w:pPr>
      <w:r>
        <w:rPr>
          <w:color w:val="444646"/>
        </w:rPr>
        <w:t>Norma</w:t>
      </w:r>
      <w:r>
        <w:rPr>
          <w:color w:val="444646"/>
          <w:spacing w:val="-1"/>
        </w:rPr>
        <w:t> </w:t>
      </w:r>
      <w:r>
        <w:rPr>
          <w:color w:val="444646"/>
        </w:rPr>
        <w:t>ir</w:t>
      </w:r>
      <w:r>
        <w:rPr>
          <w:color w:val="444646"/>
          <w:spacing w:val="-2"/>
        </w:rPr>
        <w:t> inovacijos</w:t>
      </w:r>
    </w:p>
    <w:p>
      <w:pPr>
        <w:pStyle w:val="BodyText"/>
        <w:spacing w:line="360" w:lineRule="auto" w:before="137"/>
        <w:ind w:right="5320"/>
      </w:pPr>
      <w:r>
        <w:rPr>
          <w:color w:val="444646"/>
        </w:rPr>
        <w:t>Estetikų sąveika: konkurencija ir sambūvis Idėjų</w:t>
      </w:r>
      <w:r>
        <w:rPr>
          <w:color w:val="444646"/>
          <w:spacing w:val="-8"/>
        </w:rPr>
        <w:t> </w:t>
      </w:r>
      <w:r>
        <w:rPr>
          <w:color w:val="444646"/>
        </w:rPr>
        <w:t>ir</w:t>
      </w:r>
      <w:r>
        <w:rPr>
          <w:color w:val="444646"/>
          <w:spacing w:val="-8"/>
        </w:rPr>
        <w:t> </w:t>
      </w:r>
      <w:r>
        <w:rPr>
          <w:color w:val="444646"/>
        </w:rPr>
        <w:t>procesų</w:t>
      </w:r>
      <w:r>
        <w:rPr>
          <w:color w:val="444646"/>
          <w:spacing w:val="-8"/>
        </w:rPr>
        <w:t> </w:t>
      </w:r>
      <w:r>
        <w:rPr>
          <w:color w:val="444646"/>
        </w:rPr>
        <w:t>pirmeiviškumas</w:t>
      </w:r>
      <w:r>
        <w:rPr>
          <w:color w:val="444646"/>
          <w:spacing w:val="-9"/>
        </w:rPr>
        <w:t> </w:t>
      </w:r>
      <w:r>
        <w:rPr>
          <w:color w:val="444646"/>
        </w:rPr>
        <w:t>ir</w:t>
      </w:r>
      <w:r>
        <w:rPr>
          <w:color w:val="444646"/>
          <w:spacing w:val="-8"/>
        </w:rPr>
        <w:t> </w:t>
      </w:r>
      <w:r>
        <w:rPr>
          <w:color w:val="444646"/>
        </w:rPr>
        <w:t>vėlavimas Tautinės savimonės dėmuo</w:t>
      </w:r>
    </w:p>
    <w:p>
      <w:pPr>
        <w:pStyle w:val="BodyText"/>
        <w:spacing w:before="2"/>
      </w:pPr>
      <w:r>
        <w:rPr>
          <w:color w:val="444646"/>
        </w:rPr>
        <w:t>Elitiškumas</w:t>
      </w:r>
      <w:r>
        <w:rPr>
          <w:color w:val="444646"/>
          <w:spacing w:val="-3"/>
        </w:rPr>
        <w:t> </w:t>
      </w:r>
      <w:r>
        <w:rPr>
          <w:color w:val="444646"/>
        </w:rPr>
        <w:t>ir</w:t>
      </w:r>
      <w:r>
        <w:rPr>
          <w:color w:val="444646"/>
          <w:spacing w:val="-2"/>
        </w:rPr>
        <w:t> </w:t>
      </w:r>
      <w:r>
        <w:rPr>
          <w:color w:val="444646"/>
        </w:rPr>
        <w:t>liaudiškumas</w:t>
      </w:r>
      <w:r>
        <w:rPr>
          <w:color w:val="444646"/>
          <w:spacing w:val="-2"/>
        </w:rPr>
        <w:t> raštijoje</w:t>
      </w:r>
    </w:p>
    <w:p>
      <w:pPr>
        <w:pStyle w:val="BodyText"/>
        <w:spacing w:line="360" w:lineRule="auto" w:before="136"/>
        <w:ind w:right="4958"/>
      </w:pPr>
      <w:r>
        <w:rPr>
          <w:color w:val="444646"/>
        </w:rPr>
        <w:t>Sekuliari</w:t>
      </w:r>
      <w:r>
        <w:rPr>
          <w:color w:val="444646"/>
          <w:spacing w:val="-8"/>
        </w:rPr>
        <w:t> </w:t>
      </w:r>
      <w:r>
        <w:rPr>
          <w:color w:val="444646"/>
        </w:rPr>
        <w:t>ir</w:t>
      </w:r>
      <w:r>
        <w:rPr>
          <w:color w:val="444646"/>
          <w:spacing w:val="-8"/>
        </w:rPr>
        <w:t> </w:t>
      </w:r>
      <w:r>
        <w:rPr>
          <w:color w:val="444646"/>
        </w:rPr>
        <w:t>religinė</w:t>
      </w:r>
      <w:r>
        <w:rPr>
          <w:color w:val="444646"/>
          <w:spacing w:val="-8"/>
        </w:rPr>
        <w:t> </w:t>
      </w:r>
      <w:r>
        <w:rPr>
          <w:color w:val="444646"/>
        </w:rPr>
        <w:t>literatūra:</w:t>
      </w:r>
      <w:r>
        <w:rPr>
          <w:color w:val="444646"/>
          <w:spacing w:val="-8"/>
        </w:rPr>
        <w:t> </w:t>
      </w:r>
      <w:r>
        <w:rPr>
          <w:color w:val="444646"/>
        </w:rPr>
        <w:t>proporcijų</w:t>
      </w:r>
      <w:r>
        <w:rPr>
          <w:color w:val="444646"/>
          <w:spacing w:val="-8"/>
        </w:rPr>
        <w:t> </w:t>
      </w:r>
      <w:r>
        <w:rPr>
          <w:color w:val="444646"/>
        </w:rPr>
        <w:t>kismas Grožiniai ir (pa)mokomieji tekstai</w:t>
      </w:r>
    </w:p>
    <w:p>
      <w:pPr>
        <w:pStyle w:val="BodyText"/>
        <w:spacing w:line="360" w:lineRule="auto" w:before="1"/>
        <w:ind w:right="5541"/>
      </w:pPr>
      <w:r>
        <w:rPr>
          <w:color w:val="444646"/>
        </w:rPr>
        <w:t>Enciklopediškumas</w:t>
      </w:r>
      <w:r>
        <w:rPr>
          <w:color w:val="444646"/>
          <w:spacing w:val="-11"/>
        </w:rPr>
        <w:t> </w:t>
      </w:r>
      <w:r>
        <w:rPr>
          <w:color w:val="444646"/>
        </w:rPr>
        <w:t>ir</w:t>
      </w:r>
      <w:r>
        <w:rPr>
          <w:color w:val="444646"/>
          <w:spacing w:val="-11"/>
        </w:rPr>
        <w:t> </w:t>
      </w:r>
      <w:r>
        <w:rPr>
          <w:color w:val="444646"/>
        </w:rPr>
        <w:t>tekstų</w:t>
      </w:r>
      <w:r>
        <w:rPr>
          <w:color w:val="444646"/>
          <w:spacing w:val="-11"/>
        </w:rPr>
        <w:t> </w:t>
      </w:r>
      <w:r>
        <w:rPr>
          <w:color w:val="444646"/>
        </w:rPr>
        <w:t>ciklai Apšvietos asmenybės ir jų veikla Kristijonas Donelaitis</w:t>
      </w:r>
    </w:p>
    <w:p>
      <w:pPr>
        <w:pStyle w:val="BodyText"/>
        <w:spacing w:before="1"/>
      </w:pPr>
      <w:r>
        <w:rPr>
          <w:color w:val="444646"/>
        </w:rPr>
        <w:t>Raštija ir </w:t>
      </w:r>
      <w:r>
        <w:rPr>
          <w:color w:val="444646"/>
          <w:spacing w:val="-2"/>
        </w:rPr>
        <w:t>kalba</w:t>
      </w:r>
    </w:p>
    <w:p>
      <w:pPr>
        <w:pStyle w:val="BodyText"/>
        <w:spacing w:before="137"/>
      </w:pPr>
      <w:r>
        <w:rPr>
          <w:color w:val="444646"/>
        </w:rPr>
        <w:t>Lietuvėjame?</w:t>
      </w:r>
      <w:r>
        <w:rPr>
          <w:color w:val="444646"/>
          <w:spacing w:val="-3"/>
        </w:rPr>
        <w:t> </w:t>
      </w:r>
      <w:r>
        <w:rPr>
          <w:color w:val="444646"/>
        </w:rPr>
        <w:t>Lenkėjame?</w:t>
      </w:r>
      <w:r>
        <w:rPr>
          <w:color w:val="444646"/>
          <w:spacing w:val="-2"/>
        </w:rPr>
        <w:t> Vokietėjame?</w:t>
      </w:r>
    </w:p>
    <w:p>
      <w:pPr>
        <w:spacing w:after="0"/>
        <w:sectPr>
          <w:type w:val="continuous"/>
          <w:pgSz w:w="11910" w:h="16840"/>
          <w:pgMar w:top="1700" w:bottom="280" w:left="1600" w:right="460"/>
        </w:sectPr>
      </w:pPr>
    </w:p>
    <w:p>
      <w:pPr>
        <w:pStyle w:val="BodyText"/>
        <w:spacing w:before="62"/>
      </w:pPr>
      <w:r>
        <w:rPr>
          <w:color w:val="444646"/>
        </w:rPr>
        <w:t>Vienuolijų</w:t>
      </w:r>
      <w:r>
        <w:rPr>
          <w:color w:val="444646"/>
          <w:spacing w:val="-1"/>
        </w:rPr>
        <w:t> </w:t>
      </w:r>
      <w:r>
        <w:rPr>
          <w:color w:val="444646"/>
        </w:rPr>
        <w:t>kultūrinė</w:t>
      </w:r>
      <w:r>
        <w:rPr>
          <w:color w:val="444646"/>
          <w:spacing w:val="-1"/>
        </w:rPr>
        <w:t> </w:t>
      </w:r>
      <w:r>
        <w:rPr>
          <w:color w:val="444646"/>
          <w:spacing w:val="-2"/>
        </w:rPr>
        <w:t>veikla:</w:t>
      </w:r>
    </w:p>
    <w:p>
      <w:pPr>
        <w:pStyle w:val="BodyText"/>
        <w:spacing w:line="360" w:lineRule="auto" w:before="137"/>
        <w:ind w:left="668" w:right="5320"/>
      </w:pPr>
      <w:r>
        <w:rPr>
          <w:color w:val="444646"/>
        </w:rPr>
        <w:t>jėzuitų</w:t>
      </w:r>
      <w:r>
        <w:rPr>
          <w:color w:val="444646"/>
          <w:spacing w:val="-9"/>
        </w:rPr>
        <w:t> </w:t>
      </w:r>
      <w:r>
        <w:rPr>
          <w:color w:val="444646"/>
        </w:rPr>
        <w:t>ir</w:t>
      </w:r>
      <w:r>
        <w:rPr>
          <w:color w:val="444646"/>
          <w:spacing w:val="-9"/>
        </w:rPr>
        <w:t> </w:t>
      </w:r>
      <w:r>
        <w:rPr>
          <w:color w:val="444646"/>
        </w:rPr>
        <w:t>pijorų</w:t>
      </w:r>
      <w:r>
        <w:rPr>
          <w:color w:val="444646"/>
          <w:spacing w:val="-9"/>
        </w:rPr>
        <w:t> </w:t>
      </w:r>
      <w:r>
        <w:rPr>
          <w:color w:val="444646"/>
        </w:rPr>
        <w:t>kultūrinė</w:t>
      </w:r>
      <w:r>
        <w:rPr>
          <w:color w:val="444646"/>
          <w:spacing w:val="-11"/>
        </w:rPr>
        <w:t> </w:t>
      </w:r>
      <w:r>
        <w:rPr>
          <w:color w:val="444646"/>
        </w:rPr>
        <w:t>konkurencija; </w:t>
      </w:r>
      <w:r>
        <w:rPr>
          <w:color w:val="444646"/>
          <w:spacing w:val="-2"/>
        </w:rPr>
        <w:t>bazilijonai;</w:t>
      </w:r>
    </w:p>
    <w:p>
      <w:pPr>
        <w:pStyle w:val="BodyText"/>
        <w:ind w:left="668"/>
      </w:pPr>
      <w:r>
        <w:rPr>
          <w:color w:val="444646"/>
        </w:rPr>
        <w:t>kitos</w:t>
      </w:r>
      <w:r>
        <w:rPr>
          <w:color w:val="444646"/>
          <w:spacing w:val="-2"/>
        </w:rPr>
        <w:t> vienuolijos</w:t>
      </w:r>
    </w:p>
    <w:p>
      <w:pPr>
        <w:pStyle w:val="BodyText"/>
        <w:spacing w:line="360" w:lineRule="auto" w:before="140"/>
        <w:ind w:right="5320"/>
      </w:pPr>
      <w:r>
        <w:rPr>
          <w:color w:val="444646"/>
        </w:rPr>
        <w:t>Universitetai,</w:t>
      </w:r>
      <w:r>
        <w:rPr>
          <w:color w:val="444646"/>
          <w:spacing w:val="-12"/>
        </w:rPr>
        <w:t> </w:t>
      </w:r>
      <w:r>
        <w:rPr>
          <w:color w:val="444646"/>
        </w:rPr>
        <w:t>kolegijos,</w:t>
      </w:r>
      <w:r>
        <w:rPr>
          <w:color w:val="444646"/>
          <w:spacing w:val="-12"/>
        </w:rPr>
        <w:t> </w:t>
      </w:r>
      <w:r>
        <w:rPr>
          <w:color w:val="444646"/>
        </w:rPr>
        <w:t>mokyklos:</w:t>
      </w:r>
      <w:r>
        <w:rPr>
          <w:color w:val="444646"/>
          <w:spacing w:val="-12"/>
        </w:rPr>
        <w:t> </w:t>
      </w:r>
      <w:r>
        <w:rPr>
          <w:color w:val="444646"/>
        </w:rPr>
        <w:t>pokyčiai Edukacija ir literatūra:</w:t>
      </w:r>
    </w:p>
    <w:p>
      <w:pPr>
        <w:pStyle w:val="BodyText"/>
        <w:ind w:left="668"/>
      </w:pPr>
      <w:r>
        <w:rPr>
          <w:color w:val="444646"/>
        </w:rPr>
        <w:t>liaudies</w:t>
      </w:r>
      <w:r>
        <w:rPr>
          <w:color w:val="444646"/>
          <w:spacing w:val="-4"/>
        </w:rPr>
        <w:t> </w:t>
      </w:r>
      <w:r>
        <w:rPr>
          <w:color w:val="444646"/>
        </w:rPr>
        <w:t>apšvietos</w:t>
      </w:r>
      <w:r>
        <w:rPr>
          <w:color w:val="444646"/>
          <w:spacing w:val="-4"/>
        </w:rPr>
        <w:t> </w:t>
      </w:r>
      <w:r>
        <w:rPr>
          <w:color w:val="444646"/>
        </w:rPr>
        <w:t>judėjimas</w:t>
      </w:r>
      <w:r>
        <w:rPr>
          <w:color w:val="444646"/>
          <w:spacing w:val="-4"/>
        </w:rPr>
        <w:t> </w:t>
      </w:r>
      <w:r>
        <w:rPr>
          <w:color w:val="444646"/>
        </w:rPr>
        <w:t>ir</w:t>
      </w:r>
      <w:r>
        <w:rPr>
          <w:color w:val="444646"/>
          <w:spacing w:val="-3"/>
        </w:rPr>
        <w:t> </w:t>
      </w:r>
      <w:r>
        <w:rPr>
          <w:color w:val="444646"/>
        </w:rPr>
        <w:t>lietuvių</w:t>
      </w:r>
      <w:r>
        <w:rPr>
          <w:color w:val="444646"/>
          <w:spacing w:val="-3"/>
        </w:rPr>
        <w:t> </w:t>
      </w:r>
      <w:r>
        <w:rPr>
          <w:color w:val="444646"/>
        </w:rPr>
        <w:t>literatūros</w:t>
      </w:r>
      <w:r>
        <w:rPr>
          <w:color w:val="444646"/>
          <w:spacing w:val="-4"/>
        </w:rPr>
        <w:t> </w:t>
      </w:r>
      <w:r>
        <w:rPr>
          <w:color w:val="444646"/>
        </w:rPr>
        <w:t>raida</w:t>
      </w:r>
      <w:r>
        <w:rPr>
          <w:color w:val="444646"/>
          <w:spacing w:val="-3"/>
        </w:rPr>
        <w:t> </w:t>
      </w:r>
      <w:r>
        <w:rPr>
          <w:color w:val="444646"/>
          <w:spacing w:val="-2"/>
        </w:rPr>
        <w:t>Prūsijoje;</w:t>
      </w:r>
    </w:p>
    <w:p>
      <w:pPr>
        <w:pStyle w:val="BodyText"/>
        <w:spacing w:line="360" w:lineRule="auto" w:before="137"/>
        <w:ind w:left="668" w:right="4958"/>
      </w:pPr>
      <w:r>
        <w:rPr>
          <w:i/>
          <w:color w:val="444646"/>
        </w:rPr>
        <w:t>Bildungsroman</w:t>
      </w:r>
      <w:r>
        <w:rPr>
          <w:i/>
          <w:color w:val="444646"/>
          <w:spacing w:val="-9"/>
        </w:rPr>
        <w:t> </w:t>
      </w:r>
      <w:r>
        <w:rPr>
          <w:color w:val="444646"/>
        </w:rPr>
        <w:t>ir</w:t>
      </w:r>
      <w:r>
        <w:rPr>
          <w:color w:val="444646"/>
          <w:spacing w:val="-9"/>
        </w:rPr>
        <w:t> </w:t>
      </w:r>
      <w:r>
        <w:rPr>
          <w:color w:val="444646"/>
        </w:rPr>
        <w:t>kitos</w:t>
      </w:r>
      <w:r>
        <w:rPr>
          <w:color w:val="444646"/>
          <w:spacing w:val="-10"/>
        </w:rPr>
        <w:t> </w:t>
      </w:r>
      <w:r>
        <w:rPr>
          <w:color w:val="444646"/>
        </w:rPr>
        <w:t>žanrinės</w:t>
      </w:r>
      <w:r>
        <w:rPr>
          <w:color w:val="444646"/>
          <w:spacing w:val="-10"/>
        </w:rPr>
        <w:t> </w:t>
      </w:r>
      <w:r>
        <w:rPr>
          <w:color w:val="444646"/>
        </w:rPr>
        <w:t>naujovės; besiplečiantis skaitytojų ratas;</w:t>
      </w:r>
    </w:p>
    <w:p>
      <w:pPr>
        <w:pStyle w:val="BodyText"/>
        <w:ind w:left="668"/>
      </w:pPr>
      <w:r>
        <w:rPr>
          <w:color w:val="444646"/>
        </w:rPr>
        <w:t>kitos</w:t>
      </w:r>
      <w:r>
        <w:rPr>
          <w:color w:val="444646"/>
          <w:spacing w:val="-3"/>
        </w:rPr>
        <w:t> </w:t>
      </w:r>
      <w:r>
        <w:rPr>
          <w:color w:val="444646"/>
        </w:rPr>
        <w:t>tendencijos</w:t>
      </w:r>
      <w:r>
        <w:rPr>
          <w:color w:val="444646"/>
          <w:spacing w:val="-3"/>
        </w:rPr>
        <w:t> </w:t>
      </w:r>
      <w:r>
        <w:rPr>
          <w:color w:val="444646"/>
        </w:rPr>
        <w:t>ir</w:t>
      </w:r>
      <w:r>
        <w:rPr>
          <w:color w:val="444646"/>
          <w:spacing w:val="-1"/>
        </w:rPr>
        <w:t> </w:t>
      </w:r>
      <w:r>
        <w:rPr>
          <w:color w:val="444646"/>
          <w:spacing w:val="-2"/>
        </w:rPr>
        <w:t>reiškiniai.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0" w:lineRule="auto"/>
      </w:pPr>
      <w:r>
        <w:rPr>
          <w:b/>
        </w:rPr>
        <w:t>Konferencijos vieta</w:t>
      </w:r>
      <w:r>
        <w:rPr/>
        <w:t>: Lietuvių literatūros ir tautosakos institutas, Antakalnio g. 6, Vilnius. </w:t>
      </w:r>
      <w:r>
        <w:rPr>
          <w:b/>
        </w:rPr>
        <w:t>Konferencijos</w:t>
      </w:r>
      <w:r>
        <w:rPr>
          <w:b/>
          <w:spacing w:val="-4"/>
        </w:rPr>
        <w:t> </w:t>
      </w:r>
      <w:r>
        <w:rPr>
          <w:b/>
        </w:rPr>
        <w:t>kalba</w:t>
      </w:r>
      <w:r>
        <w:rPr/>
        <w:t>:</w:t>
      </w:r>
      <w:r>
        <w:rPr>
          <w:spacing w:val="-4"/>
        </w:rPr>
        <w:t> </w:t>
      </w:r>
      <w:r>
        <w:rPr/>
        <w:t>lietuvių</w:t>
      </w:r>
      <w:r>
        <w:rPr>
          <w:spacing w:val="-4"/>
        </w:rPr>
        <w:t> </w:t>
      </w:r>
      <w:r>
        <w:rPr/>
        <w:t>(iš</w:t>
      </w:r>
      <w:r>
        <w:rPr>
          <w:spacing w:val="-5"/>
        </w:rPr>
        <w:t> </w:t>
      </w:r>
      <w:r>
        <w:rPr/>
        <w:t>anksto</w:t>
      </w:r>
      <w:r>
        <w:rPr>
          <w:spacing w:val="-4"/>
        </w:rPr>
        <w:t> </w:t>
      </w:r>
      <w:r>
        <w:rPr/>
        <w:t>suderinus,</w:t>
      </w:r>
      <w:r>
        <w:rPr>
          <w:spacing w:val="-4"/>
        </w:rPr>
        <w:t> </w:t>
      </w:r>
      <w:r>
        <w:rPr/>
        <w:t>galimi</w:t>
      </w:r>
      <w:r>
        <w:rPr>
          <w:spacing w:val="-4"/>
        </w:rPr>
        <w:t> </w:t>
      </w:r>
      <w:r>
        <w:rPr/>
        <w:t>pranešimai</w:t>
      </w:r>
      <w:r>
        <w:rPr>
          <w:spacing w:val="-4"/>
        </w:rPr>
        <w:t> </w:t>
      </w:r>
      <w:r>
        <w:rPr/>
        <w:t>ir</w:t>
      </w:r>
      <w:r>
        <w:rPr>
          <w:spacing w:val="-4"/>
        </w:rPr>
        <w:t> </w:t>
      </w:r>
      <w:r>
        <w:rPr/>
        <w:t>kitomis</w:t>
      </w:r>
      <w:r>
        <w:rPr>
          <w:spacing w:val="-5"/>
        </w:rPr>
        <w:t> </w:t>
      </w:r>
      <w:r>
        <w:rPr/>
        <w:t>kalbomis). </w:t>
      </w:r>
      <w:r>
        <w:rPr>
          <w:color w:val="212121"/>
        </w:rPr>
        <w:t>Pranešimo trukmė 20 min.</w:t>
      </w:r>
    </w:p>
    <w:p>
      <w:pPr>
        <w:pStyle w:val="BodyText"/>
        <w:spacing w:before="2"/>
        <w:rPr>
          <w:b/>
        </w:rPr>
      </w:pPr>
      <w:r>
        <w:rPr/>
        <w:t>Norintieji</w:t>
      </w:r>
      <w:r>
        <w:rPr>
          <w:spacing w:val="-9"/>
        </w:rPr>
        <w:t> </w:t>
      </w:r>
      <w:r>
        <w:rPr/>
        <w:t>dalyvauti</w:t>
      </w:r>
      <w:r>
        <w:rPr>
          <w:spacing w:val="-6"/>
        </w:rPr>
        <w:t> </w:t>
      </w:r>
      <w:r>
        <w:rPr/>
        <w:t>kviečiami</w:t>
      </w:r>
      <w:r>
        <w:rPr>
          <w:spacing w:val="-6"/>
        </w:rPr>
        <w:t> </w:t>
      </w:r>
      <w:r>
        <w:rPr/>
        <w:t>užpildytą</w:t>
      </w:r>
      <w:r>
        <w:rPr>
          <w:spacing w:val="-7"/>
        </w:rPr>
        <w:t> </w:t>
      </w:r>
      <w:r>
        <w:rPr/>
        <w:t>dalyvio</w:t>
      </w:r>
      <w:r>
        <w:rPr>
          <w:spacing w:val="-6"/>
        </w:rPr>
        <w:t> </w:t>
      </w:r>
      <w:r>
        <w:rPr/>
        <w:t>anketą</w:t>
      </w:r>
      <w:r>
        <w:rPr>
          <w:spacing w:val="-7"/>
        </w:rPr>
        <w:t> </w:t>
      </w:r>
      <w:r>
        <w:rPr/>
        <w:t>siųsti</w:t>
      </w:r>
      <w:r>
        <w:rPr>
          <w:spacing w:val="-7"/>
        </w:rPr>
        <w:t> </w:t>
      </w:r>
      <w:r>
        <w:rPr/>
        <w:t>Astai</w:t>
      </w:r>
      <w:r>
        <w:rPr>
          <w:spacing w:val="-6"/>
        </w:rPr>
        <w:t> </w:t>
      </w:r>
      <w:r>
        <w:rPr/>
        <w:t>Vaškelienei</w:t>
      </w:r>
      <w:r>
        <w:rPr>
          <w:spacing w:val="-6"/>
        </w:rPr>
        <w:t> </w:t>
      </w:r>
      <w:r>
        <w:rPr/>
        <w:t>el.</w:t>
      </w:r>
      <w:r>
        <w:rPr>
          <w:spacing w:val="2"/>
        </w:rPr>
        <w:t> </w:t>
      </w:r>
      <w:r>
        <w:rPr/>
        <w:t>paštu</w:t>
      </w:r>
      <w:r>
        <w:rPr>
          <w:spacing w:val="-5"/>
        </w:rPr>
        <w:t> </w:t>
      </w:r>
      <w:hyperlink r:id="rId6">
        <w:r>
          <w:rPr>
            <w:b/>
            <w:spacing w:val="-2"/>
          </w:rPr>
          <w:t>asta@llti.lt</w:t>
        </w:r>
      </w:hyperlink>
    </w:p>
    <w:p>
      <w:pPr>
        <w:spacing w:before="137"/>
        <w:ind w:left="102" w:right="0" w:firstLine="0"/>
        <w:jc w:val="left"/>
        <w:rPr>
          <w:b/>
          <w:sz w:val="24"/>
        </w:rPr>
      </w:pPr>
      <w:r>
        <w:rPr>
          <w:sz w:val="24"/>
        </w:rPr>
        <w:t>iki</w:t>
      </w:r>
      <w:r>
        <w:rPr>
          <w:spacing w:val="-1"/>
          <w:sz w:val="24"/>
        </w:rPr>
        <w:t> </w:t>
      </w:r>
      <w:r>
        <w:rPr>
          <w:b/>
          <w:sz w:val="24"/>
        </w:rPr>
        <w:t>2024 m. rugsėjo 16 </w:t>
      </w:r>
      <w:r>
        <w:rPr>
          <w:b/>
          <w:spacing w:val="-5"/>
          <w:sz w:val="24"/>
        </w:rPr>
        <w:t>d.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Pranešimai</w:t>
      </w:r>
      <w:r>
        <w:rPr>
          <w:spacing w:val="-10"/>
        </w:rPr>
        <w:t> </w:t>
      </w:r>
      <w:r>
        <w:rPr/>
        <w:t>bus</w:t>
      </w:r>
      <w:r>
        <w:rPr>
          <w:spacing w:val="-8"/>
        </w:rPr>
        <w:t> </w:t>
      </w:r>
      <w:r>
        <w:rPr/>
        <w:t>priimami</w:t>
      </w:r>
      <w:r>
        <w:rPr>
          <w:spacing w:val="-8"/>
        </w:rPr>
        <w:t> </w:t>
      </w:r>
      <w:r>
        <w:rPr/>
        <w:t>po</w:t>
      </w:r>
      <w:r>
        <w:rPr>
          <w:spacing w:val="-8"/>
        </w:rPr>
        <w:t> </w:t>
      </w:r>
      <w:r>
        <w:rPr/>
        <w:t>temų</w:t>
      </w:r>
      <w:r>
        <w:rPr>
          <w:spacing w:val="-9"/>
        </w:rPr>
        <w:t> </w:t>
      </w:r>
      <w:r>
        <w:rPr/>
        <w:t>ir</w:t>
      </w:r>
      <w:r>
        <w:rPr>
          <w:spacing w:val="-7"/>
        </w:rPr>
        <w:t> </w:t>
      </w:r>
      <w:r>
        <w:rPr/>
        <w:t>anotacijų</w:t>
      </w:r>
      <w:r>
        <w:rPr>
          <w:spacing w:val="-9"/>
        </w:rPr>
        <w:t> </w:t>
      </w:r>
      <w:r>
        <w:rPr/>
        <w:t>recenzavimo.</w:t>
      </w:r>
      <w:r>
        <w:rPr>
          <w:spacing w:val="-8"/>
        </w:rPr>
        <w:t> </w:t>
      </w:r>
      <w:r>
        <w:rPr/>
        <w:t>Apie</w:t>
      </w:r>
      <w:r>
        <w:rPr>
          <w:spacing w:val="-7"/>
        </w:rPr>
        <w:t> </w:t>
      </w:r>
      <w:r>
        <w:rPr/>
        <w:t>pranešimo</w:t>
      </w:r>
      <w:r>
        <w:rPr>
          <w:spacing w:val="-9"/>
        </w:rPr>
        <w:t> </w:t>
      </w:r>
      <w:r>
        <w:rPr/>
        <w:t>priėmimą</w:t>
      </w:r>
      <w:r>
        <w:rPr>
          <w:spacing w:val="-8"/>
        </w:rPr>
        <w:t> </w:t>
      </w:r>
      <w:r>
        <w:rPr>
          <w:spacing w:val="-2"/>
        </w:rPr>
        <w:t>informuosime</w:t>
      </w:r>
    </w:p>
    <w:p>
      <w:pPr>
        <w:spacing w:before="137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iki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spalio 1 </w:t>
      </w:r>
      <w:r>
        <w:rPr>
          <w:b/>
          <w:spacing w:val="-5"/>
          <w:sz w:val="24"/>
        </w:rPr>
        <w:t>d.</w:t>
      </w:r>
    </w:p>
    <w:p>
      <w:pPr>
        <w:spacing w:line="360" w:lineRule="auto" w:before="139"/>
        <w:ind w:left="102" w:right="0" w:firstLine="0"/>
        <w:jc w:val="left"/>
        <w:rPr>
          <w:sz w:val="24"/>
        </w:rPr>
      </w:pPr>
      <w:r>
        <w:rPr>
          <w:sz w:val="24"/>
        </w:rPr>
        <w:t>Pranešimų</w:t>
      </w:r>
      <w:r>
        <w:rPr>
          <w:spacing w:val="40"/>
          <w:sz w:val="24"/>
        </w:rPr>
        <w:t> </w:t>
      </w:r>
      <w:r>
        <w:rPr>
          <w:sz w:val="24"/>
        </w:rPr>
        <w:t>pagrindu</w:t>
      </w:r>
      <w:r>
        <w:rPr>
          <w:spacing w:val="40"/>
          <w:sz w:val="24"/>
        </w:rPr>
        <w:t> </w:t>
      </w:r>
      <w:r>
        <w:rPr>
          <w:sz w:val="24"/>
        </w:rPr>
        <w:t>parengti</w:t>
      </w:r>
      <w:r>
        <w:rPr>
          <w:spacing w:val="40"/>
          <w:sz w:val="24"/>
        </w:rPr>
        <w:t> </w:t>
      </w:r>
      <w:r>
        <w:rPr>
          <w:sz w:val="24"/>
        </w:rPr>
        <w:t>ir</w:t>
      </w:r>
      <w:r>
        <w:rPr>
          <w:spacing w:val="40"/>
          <w:sz w:val="24"/>
        </w:rPr>
        <w:t> </w:t>
      </w:r>
      <w:r>
        <w:rPr>
          <w:sz w:val="24"/>
        </w:rPr>
        <w:t>recenzuoti</w:t>
      </w:r>
      <w:r>
        <w:rPr>
          <w:spacing w:val="40"/>
          <w:sz w:val="24"/>
        </w:rPr>
        <w:t> </w:t>
      </w:r>
      <w:r>
        <w:rPr>
          <w:sz w:val="24"/>
        </w:rPr>
        <w:t>straipsniai</w:t>
      </w:r>
      <w:r>
        <w:rPr>
          <w:spacing w:val="40"/>
          <w:sz w:val="24"/>
        </w:rPr>
        <w:t> </w:t>
      </w:r>
      <w:r>
        <w:rPr>
          <w:sz w:val="24"/>
        </w:rPr>
        <w:t>bus</w:t>
      </w:r>
      <w:r>
        <w:rPr>
          <w:spacing w:val="40"/>
          <w:sz w:val="24"/>
        </w:rPr>
        <w:t> </w:t>
      </w:r>
      <w:r>
        <w:rPr>
          <w:sz w:val="24"/>
        </w:rPr>
        <w:t>publikuojami</w:t>
      </w:r>
      <w:r>
        <w:rPr>
          <w:spacing w:val="40"/>
          <w:sz w:val="24"/>
        </w:rPr>
        <w:t> </w:t>
      </w:r>
      <w:r>
        <w:rPr>
          <w:sz w:val="24"/>
        </w:rPr>
        <w:t>mokslo</w:t>
      </w:r>
      <w:r>
        <w:rPr>
          <w:spacing w:val="40"/>
          <w:sz w:val="24"/>
        </w:rPr>
        <w:t> </w:t>
      </w:r>
      <w:r>
        <w:rPr>
          <w:sz w:val="24"/>
        </w:rPr>
        <w:t>žurnale</w:t>
      </w:r>
      <w:r>
        <w:rPr>
          <w:spacing w:val="40"/>
          <w:sz w:val="24"/>
        </w:rPr>
        <w:t> </w:t>
      </w:r>
      <w:r>
        <w:rPr>
          <w:i/>
          <w:sz w:val="24"/>
        </w:rPr>
        <w:t>Senoji Lietuvos literatūra </w:t>
      </w:r>
      <w:r>
        <w:rPr>
          <w:sz w:val="24"/>
        </w:rPr>
        <w:t>(2025).</w:t>
      </w:r>
    </w:p>
    <w:p>
      <w:pPr>
        <w:pStyle w:val="BodyText"/>
        <w:spacing w:before="137"/>
        <w:ind w:left="0"/>
      </w:pPr>
    </w:p>
    <w:p>
      <w:pPr>
        <w:pStyle w:val="BodyText"/>
      </w:pPr>
      <w:r>
        <w:rPr>
          <w:color w:val="212121"/>
        </w:rPr>
        <w:t>Konferencijos</w:t>
      </w:r>
      <w:r>
        <w:rPr>
          <w:color w:val="212121"/>
          <w:spacing w:val="-3"/>
        </w:rPr>
        <w:t> </w:t>
      </w:r>
      <w:r>
        <w:rPr>
          <w:color w:val="212121"/>
        </w:rPr>
        <w:t>organizacinis </w:t>
      </w:r>
      <w:r>
        <w:rPr>
          <w:color w:val="212121"/>
          <w:spacing w:val="-2"/>
        </w:rPr>
        <w:t>komitetas: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</w:pPr>
      <w:r>
        <w:rPr>
          <w:color w:val="212121"/>
        </w:rPr>
        <w:t>Dr.</w:t>
      </w:r>
      <w:r>
        <w:rPr>
          <w:color w:val="212121"/>
          <w:spacing w:val="-2"/>
        </w:rPr>
        <w:t> </w:t>
      </w:r>
      <w:r>
        <w:rPr>
          <w:color w:val="212121"/>
        </w:rPr>
        <w:t>Liucija</w:t>
      </w:r>
      <w:r>
        <w:rPr>
          <w:color w:val="212121"/>
          <w:spacing w:val="-2"/>
        </w:rPr>
        <w:t> </w:t>
      </w:r>
      <w:r>
        <w:rPr>
          <w:color w:val="212121"/>
        </w:rPr>
        <w:t>Citavičiūtė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(LLTI)</w:t>
      </w:r>
    </w:p>
    <w:p>
      <w:pPr>
        <w:pStyle w:val="BodyText"/>
        <w:spacing w:line="360" w:lineRule="auto" w:before="140"/>
        <w:ind w:right="5320"/>
      </w:pPr>
      <w:r>
        <w:rPr>
          <w:color w:val="212121"/>
        </w:rPr>
        <w:t>Doc.</w:t>
      </w:r>
      <w:r>
        <w:rPr>
          <w:color w:val="212121"/>
          <w:spacing w:val="-9"/>
        </w:rPr>
        <w:t> </w:t>
      </w:r>
      <w:r>
        <w:rPr>
          <w:color w:val="212121"/>
        </w:rPr>
        <w:t>dr.</w:t>
      </w:r>
      <w:r>
        <w:rPr>
          <w:color w:val="212121"/>
          <w:spacing w:val="-9"/>
        </w:rPr>
        <w:t> </w:t>
      </w:r>
      <w:r>
        <w:rPr>
          <w:color w:val="212121"/>
        </w:rPr>
        <w:t>Ona</w:t>
      </w:r>
      <w:r>
        <w:rPr>
          <w:color w:val="212121"/>
          <w:spacing w:val="-10"/>
        </w:rPr>
        <w:t> </w:t>
      </w:r>
      <w:r>
        <w:rPr>
          <w:color w:val="212121"/>
        </w:rPr>
        <w:t>Dilytė-Čiurinskienė</w:t>
      </w:r>
      <w:r>
        <w:rPr>
          <w:color w:val="212121"/>
          <w:spacing w:val="-10"/>
        </w:rPr>
        <w:t> </w:t>
      </w:r>
      <w:r>
        <w:rPr>
          <w:color w:val="212121"/>
        </w:rPr>
        <w:t>(LLTI) </w:t>
      </w:r>
      <w:r>
        <w:rPr>
          <w:color w:val="1A1A1A"/>
        </w:rPr>
        <w:t>Dokt. Simona Mocejūnaitė-Vaitkienė</w:t>
      </w:r>
    </w:p>
    <w:p>
      <w:pPr>
        <w:pStyle w:val="BodyText"/>
      </w:pPr>
      <w:r>
        <w:rPr>
          <w:color w:val="212121"/>
        </w:rPr>
        <w:t>Doc.</w:t>
      </w:r>
      <w:r>
        <w:rPr>
          <w:color w:val="212121"/>
          <w:spacing w:val="-1"/>
        </w:rPr>
        <w:t> </w:t>
      </w:r>
      <w:r>
        <w:rPr>
          <w:color w:val="212121"/>
        </w:rPr>
        <w:t>dr.</w:t>
      </w:r>
      <w:r>
        <w:rPr>
          <w:color w:val="212121"/>
          <w:spacing w:val="-1"/>
        </w:rPr>
        <w:t> </w:t>
      </w:r>
      <w:r>
        <w:rPr>
          <w:color w:val="212121"/>
        </w:rPr>
        <w:t>Žavinta</w:t>
      </w:r>
      <w:r>
        <w:rPr>
          <w:color w:val="212121"/>
          <w:spacing w:val="-2"/>
        </w:rPr>
        <w:t> </w:t>
      </w:r>
      <w:r>
        <w:rPr>
          <w:color w:val="212121"/>
        </w:rPr>
        <w:t>Sidabraitė </w:t>
      </w:r>
      <w:r>
        <w:rPr>
          <w:color w:val="212121"/>
          <w:spacing w:val="-2"/>
        </w:rPr>
        <w:t>(LLTI)</w:t>
      </w:r>
    </w:p>
    <w:p>
      <w:pPr>
        <w:pStyle w:val="BodyText"/>
        <w:spacing w:line="362" w:lineRule="auto" w:before="137"/>
        <w:ind w:right="4958"/>
      </w:pPr>
      <w:r>
        <w:rPr>
          <w:color w:val="212121"/>
        </w:rPr>
        <w:t>Prof.</w:t>
      </w:r>
      <w:r>
        <w:rPr>
          <w:color w:val="212121"/>
          <w:spacing w:val="-6"/>
        </w:rPr>
        <w:t> </w:t>
      </w:r>
      <w:r>
        <w:rPr>
          <w:color w:val="212121"/>
        </w:rPr>
        <w:t>habil.</w:t>
      </w:r>
      <w:r>
        <w:rPr>
          <w:color w:val="212121"/>
          <w:spacing w:val="-6"/>
        </w:rPr>
        <w:t> </w:t>
      </w:r>
      <w:r>
        <w:rPr>
          <w:color w:val="212121"/>
        </w:rPr>
        <w:t>dr.</w:t>
      </w:r>
      <w:r>
        <w:rPr>
          <w:color w:val="212121"/>
          <w:spacing w:val="-6"/>
        </w:rPr>
        <w:t> </w:t>
      </w:r>
      <w:r>
        <w:rPr>
          <w:color w:val="212121"/>
        </w:rPr>
        <w:t>Sergejus</w:t>
      </w:r>
      <w:r>
        <w:rPr>
          <w:color w:val="212121"/>
          <w:spacing w:val="-5"/>
        </w:rPr>
        <w:t> </w:t>
      </w:r>
      <w:r>
        <w:rPr>
          <w:color w:val="212121"/>
        </w:rPr>
        <w:t>Temčinas</w:t>
      </w:r>
      <w:r>
        <w:rPr>
          <w:color w:val="212121"/>
          <w:spacing w:val="-7"/>
        </w:rPr>
        <w:t> </w:t>
      </w:r>
      <w:r>
        <w:rPr>
          <w:color w:val="212121"/>
        </w:rPr>
        <w:t>(LLTI,</w:t>
      </w:r>
      <w:r>
        <w:rPr>
          <w:color w:val="212121"/>
          <w:spacing w:val="-6"/>
        </w:rPr>
        <w:t> </w:t>
      </w:r>
      <w:r>
        <w:rPr>
          <w:color w:val="212121"/>
        </w:rPr>
        <w:t>LKI) Dr. Eleonora Terleckienė (LLTI)</w:t>
      </w:r>
    </w:p>
    <w:p>
      <w:pPr>
        <w:pStyle w:val="BodyText"/>
        <w:spacing w:line="271" w:lineRule="exact"/>
      </w:pPr>
      <w:r>
        <w:rPr>
          <w:color w:val="1A1A1A"/>
        </w:rPr>
        <w:t>Dr.</w:t>
      </w:r>
      <w:r>
        <w:rPr>
          <w:color w:val="1A1A1A"/>
          <w:spacing w:val="-2"/>
        </w:rPr>
        <w:t> </w:t>
      </w:r>
      <w:r>
        <w:rPr>
          <w:color w:val="1A1A1A"/>
        </w:rPr>
        <w:t>Asta</w:t>
      </w:r>
      <w:r>
        <w:rPr>
          <w:color w:val="1A1A1A"/>
          <w:spacing w:val="-2"/>
        </w:rPr>
        <w:t> </w:t>
      </w:r>
      <w:r>
        <w:rPr>
          <w:color w:val="1A1A1A"/>
        </w:rPr>
        <w:t>Vaškelienė</w:t>
      </w:r>
      <w:r>
        <w:rPr>
          <w:color w:val="1A1A1A"/>
          <w:spacing w:val="-2"/>
        </w:rPr>
        <w:t> </w:t>
      </w:r>
      <w:r>
        <w:rPr>
          <w:color w:val="1A1A1A"/>
        </w:rPr>
        <w:t>(LLTI),</w:t>
      </w:r>
      <w:r>
        <w:rPr>
          <w:color w:val="1A1A1A"/>
          <w:spacing w:val="-1"/>
        </w:rPr>
        <w:t> </w:t>
      </w:r>
      <w:r>
        <w:rPr>
          <w:color w:val="1A1A1A"/>
        </w:rPr>
        <w:t>organizacinio</w:t>
      </w:r>
      <w:r>
        <w:rPr>
          <w:color w:val="1A1A1A"/>
          <w:spacing w:val="-1"/>
        </w:rPr>
        <w:t> </w:t>
      </w:r>
      <w:r>
        <w:rPr>
          <w:color w:val="1A1A1A"/>
        </w:rPr>
        <w:t>komiteto</w:t>
      </w:r>
      <w:r>
        <w:rPr>
          <w:color w:val="1A1A1A"/>
          <w:spacing w:val="-1"/>
        </w:rPr>
        <w:t> </w:t>
      </w:r>
      <w:r>
        <w:rPr>
          <w:color w:val="1A1A1A"/>
          <w:spacing w:val="-2"/>
        </w:rPr>
        <w:t>pirmininkė</w:t>
      </w:r>
    </w:p>
    <w:p>
      <w:pPr>
        <w:spacing w:after="0" w:line="271" w:lineRule="exact"/>
        <w:sectPr>
          <w:pgSz w:w="11910" w:h="16840"/>
          <w:pgMar w:top="1620" w:bottom="280" w:left="1600" w:right="460"/>
        </w:sectPr>
      </w:pPr>
    </w:p>
    <w:p>
      <w:pPr>
        <w:spacing w:before="78"/>
        <w:ind w:left="356" w:right="358" w:firstLine="0"/>
        <w:jc w:val="center"/>
        <w:rPr>
          <w:b/>
          <w:sz w:val="24"/>
        </w:rPr>
      </w:pPr>
      <w:r>
        <w:rPr>
          <w:b/>
          <w:sz w:val="24"/>
        </w:rPr>
        <w:t>DALYVIO</w:t>
      </w:r>
      <w:r>
        <w:rPr>
          <w:b/>
          <w:spacing w:val="-2"/>
          <w:sz w:val="24"/>
        </w:rPr>
        <w:t> ANKETA</w:t>
      </w:r>
    </w:p>
    <w:p>
      <w:pPr>
        <w:pStyle w:val="BodyText"/>
        <w:spacing w:before="159"/>
        <w:ind w:left="0"/>
        <w:rPr>
          <w:b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Vardas,</w:t>
      </w:r>
      <w:r>
        <w:rPr>
          <w:b/>
          <w:spacing w:val="-2"/>
          <w:sz w:val="24"/>
        </w:rPr>
        <w:t> pavardė</w:t>
      </w:r>
    </w:p>
    <w:p>
      <w:pPr>
        <w:pStyle w:val="BodyText"/>
        <w:ind w:left="0"/>
        <w:rPr>
          <w:b/>
        </w:rPr>
      </w:pPr>
    </w:p>
    <w:p>
      <w:pPr>
        <w:spacing w:line="480" w:lineRule="auto" w:before="0"/>
        <w:ind w:left="102" w:right="5541" w:firstLine="0"/>
        <w:jc w:val="left"/>
        <w:rPr>
          <w:b/>
          <w:sz w:val="24"/>
        </w:rPr>
      </w:pPr>
      <w:r>
        <w:rPr>
          <w:b/>
          <w:sz w:val="24"/>
        </w:rPr>
        <w:t>Pedagoginis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vardas,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mokslo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laipsnis Įstaiga, organizacija</w:t>
      </w:r>
    </w:p>
    <w:p>
      <w:pPr>
        <w:spacing w:line="480" w:lineRule="auto" w:before="1"/>
        <w:ind w:left="102" w:right="7695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Pareigos </w:t>
      </w:r>
      <w:r>
        <w:rPr>
          <w:b/>
          <w:sz w:val="24"/>
        </w:rPr>
        <w:t>Kontaktinis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adresas </w:t>
      </w:r>
      <w:r>
        <w:rPr>
          <w:b/>
          <w:spacing w:val="-2"/>
          <w:sz w:val="24"/>
        </w:rPr>
        <w:t>Telefonas</w:t>
      </w: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El. pašto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adresas</w:t>
      </w:r>
    </w:p>
    <w:p>
      <w:pPr>
        <w:pStyle w:val="BodyText"/>
        <w:ind w:left="0"/>
        <w:rPr>
          <w:b/>
        </w:rPr>
      </w:pPr>
    </w:p>
    <w:p>
      <w:pPr>
        <w:spacing w:line="480" w:lineRule="auto" w:before="0"/>
        <w:ind w:left="102" w:right="5320" w:firstLine="0"/>
        <w:jc w:val="left"/>
        <w:rPr>
          <w:b/>
          <w:sz w:val="24"/>
        </w:rPr>
      </w:pPr>
      <w:r>
        <w:rPr>
          <w:b/>
          <w:sz w:val="24"/>
        </w:rPr>
        <w:t>Numatomas pranešimo pavadinimas Pranešimo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anotacija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(200–300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žodžių)</w:t>
      </w:r>
    </w:p>
    <w:sectPr>
      <w:pgSz w:w="11910" w:h="16840"/>
      <w:pgMar w:top="188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t-L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sta@llti.l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Vaškelienė</dc:creator>
  <dcterms:created xsi:type="dcterms:W3CDTF">2024-09-05T11:05:44Z</dcterms:created>
  <dcterms:modified xsi:type="dcterms:W3CDTF">2024-09-05T11:05:44Z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2021</vt:lpwstr>
  </property>
</Properties>
</file>